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4CD5" w14:textId="1BAB8FD2" w:rsidR="00263A5A" w:rsidRPr="00263A5A" w:rsidRDefault="00263A5A" w:rsidP="00263A5A">
      <w:pPr>
        <w:shd w:val="clear" w:color="auto" w:fill="FFFFFF"/>
        <w:spacing w:after="300"/>
        <w:jc w:val="center"/>
        <w:outlineLvl w:val="1"/>
        <w:rPr>
          <w:rFonts w:ascii="Arial" w:eastAsia="Times New Roman" w:hAnsi="Arial" w:cs="Arial"/>
          <w:color w:val="000000"/>
          <w:sz w:val="51"/>
          <w:szCs w:val="51"/>
          <w:lang w:eastAsia="en-GB"/>
        </w:rPr>
      </w:pPr>
      <w:r w:rsidRPr="00263A5A">
        <w:rPr>
          <w:rFonts w:ascii="Arial" w:eastAsia="Times New Roman" w:hAnsi="Arial" w:cs="Arial"/>
          <w:noProof/>
          <w:color w:val="000000"/>
          <w:sz w:val="33"/>
          <w:szCs w:val="33"/>
          <w:lang w:eastAsia="en-GB"/>
        </w:rPr>
        <w:drawing>
          <wp:anchor distT="0" distB="0" distL="114300" distR="114300" simplePos="0" relativeHeight="251658240" behindDoc="0" locked="0" layoutInCell="1" allowOverlap="1" wp14:anchorId="679C8CE0" wp14:editId="7D701514">
            <wp:simplePos x="0" y="0"/>
            <wp:positionH relativeFrom="column">
              <wp:posOffset>0</wp:posOffset>
            </wp:positionH>
            <wp:positionV relativeFrom="paragraph">
              <wp:posOffset>567055</wp:posOffset>
            </wp:positionV>
            <wp:extent cx="3641725" cy="3641725"/>
            <wp:effectExtent l="0" t="0" r="3175" b="3175"/>
            <wp:wrapSquare wrapText="bothSides"/>
            <wp:docPr id="1" name="Picture 1" descr="kindness activities for kids - random acts of kindness b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ness activities for kids - random acts of kindness bin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1725" cy="364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A5A">
        <w:rPr>
          <w:rFonts w:ascii="Arial" w:eastAsia="Times New Roman" w:hAnsi="Arial" w:cs="Arial"/>
          <w:color w:val="000000"/>
          <w:sz w:val="51"/>
          <w:szCs w:val="51"/>
          <w:lang w:eastAsia="en-GB"/>
        </w:rPr>
        <w:t>Random Acts of Kindness Bingo</w:t>
      </w:r>
    </w:p>
    <w:p w14:paraId="40F170F4" w14:textId="15488F3B" w:rsidR="00263A5A" w:rsidRPr="00263A5A" w:rsidRDefault="00263A5A" w:rsidP="00263A5A">
      <w:pPr>
        <w:shd w:val="clear" w:color="auto" w:fill="FFFFFF"/>
        <w:spacing w:after="450"/>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fldChar w:fldCharType="begin"/>
      </w:r>
      <w:r w:rsidRPr="00263A5A">
        <w:rPr>
          <w:rFonts w:ascii="Arial" w:eastAsia="Times New Roman" w:hAnsi="Arial" w:cs="Arial"/>
          <w:color w:val="000000"/>
          <w:sz w:val="33"/>
          <w:szCs w:val="33"/>
          <w:lang w:eastAsia="en-GB"/>
        </w:rPr>
        <w:instrText xml:space="preserve"> INCLUDEPICTURE "https://afineparent.com/wp-content/uploads/2019/10/teaching_kids_kindness_and_compassion-random-acts-bingo.jpg" \* MERGEFORMATINET </w:instrText>
      </w:r>
      <w:r w:rsidRPr="00263A5A">
        <w:rPr>
          <w:rFonts w:ascii="Arial" w:eastAsia="Times New Roman" w:hAnsi="Arial" w:cs="Arial"/>
          <w:color w:val="000000"/>
          <w:sz w:val="33"/>
          <w:szCs w:val="33"/>
          <w:lang w:eastAsia="en-GB"/>
        </w:rPr>
        <w:fldChar w:fldCharType="separate"/>
      </w:r>
      <w:r w:rsidRPr="00263A5A">
        <w:rPr>
          <w:rFonts w:ascii="Arial" w:eastAsia="Times New Roman" w:hAnsi="Arial" w:cs="Arial"/>
          <w:color w:val="000000"/>
          <w:sz w:val="33"/>
          <w:szCs w:val="33"/>
          <w:lang w:eastAsia="en-GB"/>
        </w:rPr>
        <w:fldChar w:fldCharType="end"/>
      </w:r>
      <w:r w:rsidRPr="00263A5A">
        <w:rPr>
          <w:rFonts w:ascii="Arial" w:eastAsia="Times New Roman" w:hAnsi="Arial" w:cs="Arial"/>
          <w:color w:val="000000"/>
          <w:sz w:val="33"/>
          <w:szCs w:val="33"/>
          <w:lang w:eastAsia="en-GB"/>
        </w:rPr>
        <w:t>Kids understand the concept of being kind, but sometimes they have difficulty knowing how to put the concept into action. Play this ongoing game around the house so they have easy options at hand all the time.</w:t>
      </w:r>
    </w:p>
    <w:p w14:paraId="098717F0" w14:textId="77777777" w:rsidR="00263A5A" w:rsidRPr="00263A5A" w:rsidRDefault="00263A5A" w:rsidP="00263A5A">
      <w:pPr>
        <w:shd w:val="clear" w:color="auto" w:fill="FFFFFF"/>
        <w:spacing w:after="450"/>
        <w:rPr>
          <w:rFonts w:ascii="Arial" w:eastAsia="Times New Roman" w:hAnsi="Arial" w:cs="Arial"/>
          <w:color w:val="000000"/>
          <w:sz w:val="33"/>
          <w:szCs w:val="33"/>
          <w:lang w:eastAsia="en-GB"/>
        </w:rPr>
      </w:pPr>
      <w:r w:rsidRPr="00263A5A">
        <w:rPr>
          <w:rFonts w:ascii="Arial" w:eastAsia="Times New Roman" w:hAnsi="Arial" w:cs="Arial"/>
          <w:b/>
          <w:bCs/>
          <w:color w:val="000000"/>
          <w:sz w:val="33"/>
          <w:szCs w:val="33"/>
          <w:lang w:eastAsia="en-GB"/>
        </w:rPr>
        <w:t>What you need:</w:t>
      </w:r>
      <w:r w:rsidRPr="00263A5A">
        <w:rPr>
          <w:rFonts w:ascii="Arial" w:eastAsia="Times New Roman" w:hAnsi="Arial" w:cs="Arial"/>
          <w:color w:val="000000"/>
          <w:sz w:val="33"/>
          <w:szCs w:val="33"/>
          <w:lang w:eastAsia="en-GB"/>
        </w:rPr>
        <w:t> paper, pencils, crayons or markers; bingo stampers or highlighters.</w:t>
      </w:r>
    </w:p>
    <w:p w14:paraId="0EBB0BFC" w14:textId="77777777" w:rsidR="00263A5A" w:rsidRDefault="00263A5A" w:rsidP="00263A5A">
      <w:pPr>
        <w:shd w:val="clear" w:color="auto" w:fill="FFFFFF"/>
        <w:spacing w:after="450"/>
        <w:rPr>
          <w:rFonts w:ascii="Arial" w:eastAsia="Times New Roman" w:hAnsi="Arial" w:cs="Arial"/>
          <w:b/>
          <w:bCs/>
          <w:color w:val="000000"/>
          <w:sz w:val="33"/>
          <w:szCs w:val="33"/>
          <w:lang w:eastAsia="en-GB"/>
        </w:rPr>
      </w:pPr>
    </w:p>
    <w:p w14:paraId="1EADF6C1" w14:textId="2A54B546" w:rsidR="00263A5A" w:rsidRPr="00263A5A" w:rsidRDefault="00263A5A" w:rsidP="00263A5A">
      <w:pPr>
        <w:shd w:val="clear" w:color="auto" w:fill="FFFFFF"/>
        <w:spacing w:after="450"/>
        <w:rPr>
          <w:rFonts w:ascii="Arial" w:eastAsia="Times New Roman" w:hAnsi="Arial" w:cs="Arial"/>
          <w:color w:val="000000"/>
          <w:sz w:val="33"/>
          <w:szCs w:val="33"/>
          <w:lang w:eastAsia="en-GB"/>
        </w:rPr>
      </w:pPr>
      <w:r w:rsidRPr="00263A5A">
        <w:rPr>
          <w:rFonts w:ascii="Arial" w:eastAsia="Times New Roman" w:hAnsi="Arial" w:cs="Arial"/>
          <w:b/>
          <w:bCs/>
          <w:color w:val="000000"/>
          <w:sz w:val="33"/>
          <w:szCs w:val="33"/>
          <w:lang w:eastAsia="en-GB"/>
        </w:rPr>
        <w:t>What to do:</w:t>
      </w:r>
    </w:p>
    <w:p w14:paraId="12E0162B" w14:textId="77777777" w:rsidR="00263A5A" w:rsidRPr="00263A5A" w:rsidRDefault="00263A5A" w:rsidP="00653447">
      <w:pPr>
        <w:numPr>
          <w:ilvl w:val="0"/>
          <w:numId w:val="1"/>
        </w:numPr>
        <w:shd w:val="clear" w:color="auto" w:fill="FFFFFF"/>
        <w:spacing w:before="100" w:beforeAutospacing="1" w:after="100" w:afterAutospacing="1"/>
        <w:ind w:left="1320" w:hanging="1178"/>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t>Make a grid on a piece of paper. Make as many squares as you wish but sixteen or twenty-five work well. For very small children, nine squares help to achieve a “Bingo” a little more quickly.</w:t>
      </w:r>
    </w:p>
    <w:p w14:paraId="39BF311C" w14:textId="77777777" w:rsidR="00263A5A" w:rsidRPr="00263A5A" w:rsidRDefault="00263A5A" w:rsidP="00653447">
      <w:pPr>
        <w:numPr>
          <w:ilvl w:val="0"/>
          <w:numId w:val="1"/>
        </w:numPr>
        <w:shd w:val="clear" w:color="auto" w:fill="FFFFFF"/>
        <w:spacing w:before="100" w:beforeAutospacing="1" w:after="100" w:afterAutospacing="1"/>
        <w:ind w:left="1320" w:hanging="1178"/>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t>The kids can decorate the Bingo sheet with images that come to mind when they think about kindness (hearts, rainbows, helping hands).</w:t>
      </w:r>
    </w:p>
    <w:p w14:paraId="76CBCF91" w14:textId="6C7C6224" w:rsidR="00263A5A" w:rsidRPr="00263A5A" w:rsidRDefault="00263A5A" w:rsidP="00653447">
      <w:pPr>
        <w:numPr>
          <w:ilvl w:val="0"/>
          <w:numId w:val="1"/>
        </w:numPr>
        <w:shd w:val="clear" w:color="auto" w:fill="FFFFFF"/>
        <w:spacing w:before="100" w:beforeAutospacing="1" w:after="100" w:afterAutospacing="1"/>
        <w:ind w:left="1276" w:hanging="1178"/>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t xml:space="preserve">In each Bingo square, write an act of kindness. Get your kids involved and encourage them to think up ways to be kind: say hi to a </w:t>
      </w:r>
      <w:r w:rsidRPr="00263A5A">
        <w:rPr>
          <w:rFonts w:ascii="Arial" w:eastAsia="Times New Roman" w:hAnsi="Arial" w:cs="Arial"/>
          <w:color w:val="000000"/>
          <w:sz w:val="33"/>
          <w:szCs w:val="33"/>
          <w:lang w:eastAsia="en-GB"/>
        </w:rPr>
        <w:t>neighbour</w:t>
      </w:r>
      <w:r w:rsidRPr="00263A5A">
        <w:rPr>
          <w:rFonts w:ascii="Arial" w:eastAsia="Times New Roman" w:hAnsi="Arial" w:cs="Arial"/>
          <w:color w:val="000000"/>
          <w:sz w:val="33"/>
          <w:szCs w:val="33"/>
          <w:lang w:eastAsia="en-GB"/>
        </w:rPr>
        <w:t xml:space="preserve"> down the street, help younger sibling pour the milk, set the table without being asked, etc. Leave a square or two blanks for spontaneous acts of kindness that aren’t specified on the Bingo sheet.</w:t>
      </w:r>
    </w:p>
    <w:p w14:paraId="03E6EA10" w14:textId="77777777" w:rsidR="00263A5A" w:rsidRPr="00263A5A" w:rsidRDefault="00263A5A" w:rsidP="00653447">
      <w:pPr>
        <w:numPr>
          <w:ilvl w:val="0"/>
          <w:numId w:val="1"/>
        </w:numPr>
        <w:shd w:val="clear" w:color="auto" w:fill="FFFFFF"/>
        <w:spacing w:before="100" w:beforeAutospacing="1" w:after="100" w:afterAutospacing="1"/>
        <w:ind w:left="1320" w:hanging="1178"/>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t>Make, decorate and cut out small hearts. Then, stick the hearts to the bingo board when the kids complete the acts of kindness. You could also stamp the square with a Bingo stamper or highlight it if you prefer.</w:t>
      </w:r>
    </w:p>
    <w:p w14:paraId="09E7B7AF" w14:textId="5E590D73" w:rsidR="00263A5A" w:rsidRPr="00263A5A" w:rsidRDefault="00263A5A" w:rsidP="00653447">
      <w:pPr>
        <w:numPr>
          <w:ilvl w:val="0"/>
          <w:numId w:val="1"/>
        </w:numPr>
        <w:shd w:val="clear" w:color="auto" w:fill="FFFFFF"/>
        <w:spacing w:before="100" w:beforeAutospacing="1" w:after="100" w:afterAutospacing="1"/>
        <w:ind w:left="1320" w:hanging="1178"/>
        <w:rPr>
          <w:rFonts w:ascii="Arial" w:eastAsia="Times New Roman" w:hAnsi="Arial" w:cs="Arial"/>
          <w:color w:val="000000"/>
          <w:sz w:val="33"/>
          <w:szCs w:val="33"/>
          <w:lang w:eastAsia="en-GB"/>
        </w:rPr>
      </w:pPr>
      <w:r w:rsidRPr="00263A5A">
        <w:rPr>
          <w:rFonts w:ascii="Arial" w:eastAsia="Times New Roman" w:hAnsi="Arial" w:cs="Arial"/>
          <w:color w:val="000000"/>
          <w:sz w:val="33"/>
          <w:szCs w:val="33"/>
          <w:lang w:eastAsia="en-GB"/>
        </w:rPr>
        <w:t>When the Bingo square is complete have some way to celebrate: a special dessert, or a half-hour later bedtime, for example.</w:t>
      </w:r>
    </w:p>
    <w:sectPr w:rsidR="00263A5A" w:rsidRPr="00263A5A" w:rsidSect="00263A5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A1B18" w14:textId="77777777" w:rsidR="00136DCA" w:rsidRDefault="00136DCA" w:rsidP="00653447">
      <w:r>
        <w:separator/>
      </w:r>
    </w:p>
  </w:endnote>
  <w:endnote w:type="continuationSeparator" w:id="0">
    <w:p w14:paraId="3276D121" w14:textId="77777777" w:rsidR="00136DCA" w:rsidRDefault="00136DCA" w:rsidP="0065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9241" w14:textId="77777777" w:rsidR="00653447" w:rsidRDefault="00653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6A1F" w14:textId="42F5874C" w:rsidR="00653447" w:rsidRDefault="00653447" w:rsidP="00653447">
    <w:pPr>
      <w:pStyle w:val="Footer"/>
      <w:jc w:val="right"/>
    </w:pPr>
    <w:r>
      <w:t xml:space="preserve">Thanks to </w:t>
    </w:r>
    <w:hyperlink r:id="rId1" w:history="1">
      <w:r w:rsidRPr="007B08C5">
        <w:rPr>
          <w:rStyle w:val="Hyperlink"/>
        </w:rPr>
        <w:t>https://afineparent.com/</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F0BC" w14:textId="77777777" w:rsidR="00653447" w:rsidRDefault="00653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25CA" w14:textId="77777777" w:rsidR="00136DCA" w:rsidRDefault="00136DCA" w:rsidP="00653447">
      <w:r>
        <w:separator/>
      </w:r>
    </w:p>
  </w:footnote>
  <w:footnote w:type="continuationSeparator" w:id="0">
    <w:p w14:paraId="4BA0258A" w14:textId="77777777" w:rsidR="00136DCA" w:rsidRDefault="00136DCA" w:rsidP="0065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D1DA8" w14:textId="77777777" w:rsidR="00653447" w:rsidRDefault="00653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2329" w14:textId="77777777" w:rsidR="00653447" w:rsidRDefault="00653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FCB1" w14:textId="77777777" w:rsidR="00653447" w:rsidRDefault="0065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E600D"/>
    <w:multiLevelType w:val="multilevel"/>
    <w:tmpl w:val="41C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A"/>
    <w:rsid w:val="00136DCA"/>
    <w:rsid w:val="00263A5A"/>
    <w:rsid w:val="0065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1216"/>
  <w15:chartTrackingRefBased/>
  <w15:docId w15:val="{8CFB7C8A-3403-6946-9E69-DCA2AA69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3A5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A5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3A5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63A5A"/>
    <w:rPr>
      <w:b/>
      <w:bCs/>
    </w:rPr>
  </w:style>
  <w:style w:type="paragraph" w:styleId="Header">
    <w:name w:val="header"/>
    <w:basedOn w:val="Normal"/>
    <w:link w:val="HeaderChar"/>
    <w:uiPriority w:val="99"/>
    <w:unhideWhenUsed/>
    <w:rsid w:val="00653447"/>
    <w:pPr>
      <w:tabs>
        <w:tab w:val="center" w:pos="4513"/>
        <w:tab w:val="right" w:pos="9026"/>
      </w:tabs>
    </w:pPr>
  </w:style>
  <w:style w:type="character" w:customStyle="1" w:styleId="HeaderChar">
    <w:name w:val="Header Char"/>
    <w:basedOn w:val="DefaultParagraphFont"/>
    <w:link w:val="Header"/>
    <w:uiPriority w:val="99"/>
    <w:rsid w:val="00653447"/>
  </w:style>
  <w:style w:type="paragraph" w:styleId="Footer">
    <w:name w:val="footer"/>
    <w:basedOn w:val="Normal"/>
    <w:link w:val="FooterChar"/>
    <w:uiPriority w:val="99"/>
    <w:unhideWhenUsed/>
    <w:rsid w:val="00653447"/>
    <w:pPr>
      <w:tabs>
        <w:tab w:val="center" w:pos="4513"/>
        <w:tab w:val="right" w:pos="9026"/>
      </w:tabs>
    </w:pPr>
  </w:style>
  <w:style w:type="character" w:customStyle="1" w:styleId="FooterChar">
    <w:name w:val="Footer Char"/>
    <w:basedOn w:val="DefaultParagraphFont"/>
    <w:link w:val="Footer"/>
    <w:uiPriority w:val="99"/>
    <w:rsid w:val="00653447"/>
  </w:style>
  <w:style w:type="character" w:styleId="Hyperlink">
    <w:name w:val="Hyperlink"/>
    <w:basedOn w:val="DefaultParagraphFont"/>
    <w:uiPriority w:val="99"/>
    <w:unhideWhenUsed/>
    <w:rsid w:val="00653447"/>
    <w:rPr>
      <w:color w:val="0563C1" w:themeColor="hyperlink"/>
      <w:u w:val="single"/>
    </w:rPr>
  </w:style>
  <w:style w:type="character" w:styleId="UnresolvedMention">
    <w:name w:val="Unresolved Mention"/>
    <w:basedOn w:val="DefaultParagraphFont"/>
    <w:uiPriority w:val="99"/>
    <w:semiHidden/>
    <w:unhideWhenUsed/>
    <w:rsid w:val="00653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afinepar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Collins</dc:creator>
  <cp:keywords/>
  <dc:description/>
  <cp:lastModifiedBy>Maureen Collins</cp:lastModifiedBy>
  <cp:revision>2</cp:revision>
  <dcterms:created xsi:type="dcterms:W3CDTF">2021-01-31T08:17:00Z</dcterms:created>
  <dcterms:modified xsi:type="dcterms:W3CDTF">2021-01-31T08:21:00Z</dcterms:modified>
</cp:coreProperties>
</file>